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1" w:rsidRDefault="00323D81" w:rsidP="00323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3832163</wp:posOffset>
            </wp:positionH>
            <wp:positionV relativeFrom="paragraph">
              <wp:posOffset>-188595</wp:posOffset>
            </wp:positionV>
            <wp:extent cx="3100132" cy="2085975"/>
            <wp:effectExtent l="19050" t="0" r="5018" b="0"/>
            <wp:wrapNone/>
            <wp:docPr id="1" name="Рисунок 0" descr="печать))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))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0132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D81" w:rsidRDefault="00323D81" w:rsidP="00323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D81" w:rsidRDefault="00323D81" w:rsidP="00323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D81" w:rsidRDefault="00323D81" w:rsidP="00323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D81" w:rsidRDefault="00323D81" w:rsidP="00323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D81" w:rsidRDefault="00323D81" w:rsidP="00323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D81" w:rsidRPr="00323D81" w:rsidRDefault="00323D81" w:rsidP="00323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D81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323D81" w:rsidRPr="00323D81" w:rsidRDefault="00323D81" w:rsidP="00323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D81">
        <w:rPr>
          <w:rFonts w:ascii="Times New Roman" w:hAnsi="Times New Roman" w:cs="Times New Roman"/>
          <w:b/>
          <w:bCs/>
          <w:sz w:val="28"/>
          <w:szCs w:val="28"/>
        </w:rPr>
        <w:t>ПО ПРЕЕМСТВЕННОСТИ СО ШКОЛОЙ МОУ СОШ №4</w:t>
      </w:r>
    </w:p>
    <w:p w:rsidR="00323D81" w:rsidRPr="00323D81" w:rsidRDefault="00323D81" w:rsidP="00323D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D81">
        <w:rPr>
          <w:rFonts w:ascii="Times New Roman" w:hAnsi="Times New Roman" w:cs="Times New Roman"/>
          <w:b/>
          <w:bCs/>
          <w:sz w:val="28"/>
          <w:szCs w:val="28"/>
        </w:rPr>
        <w:t>на 2015 – 2016 учебный год</w:t>
      </w:r>
    </w:p>
    <w:p w:rsidR="00323D81" w:rsidRPr="00323D81" w:rsidRDefault="00323D81" w:rsidP="00323D81">
      <w:pPr>
        <w:rPr>
          <w:rFonts w:ascii="Times New Roman" w:hAnsi="Times New Roman" w:cs="Times New Roman"/>
          <w:sz w:val="28"/>
          <w:szCs w:val="28"/>
        </w:rPr>
      </w:pPr>
    </w:p>
    <w:p w:rsidR="00323D81" w:rsidRPr="00323D81" w:rsidRDefault="00323D81" w:rsidP="00323D81">
      <w:pPr>
        <w:rPr>
          <w:rFonts w:ascii="Times New Roman" w:hAnsi="Times New Roman" w:cs="Times New Roman"/>
          <w:sz w:val="28"/>
          <w:szCs w:val="28"/>
        </w:rPr>
      </w:pPr>
      <w:r w:rsidRPr="00323D8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23D81">
        <w:rPr>
          <w:rFonts w:ascii="Times New Roman" w:hAnsi="Times New Roman" w:cs="Times New Roman"/>
          <w:sz w:val="28"/>
          <w:szCs w:val="28"/>
        </w:rPr>
        <w:t>: непрерывное обучение детей на этапах дошкольного и начального школьного образования.</w:t>
      </w:r>
    </w:p>
    <w:p w:rsidR="00323D81" w:rsidRPr="00323D81" w:rsidRDefault="00323D81" w:rsidP="00323D81">
      <w:pPr>
        <w:rPr>
          <w:rFonts w:ascii="Times New Roman" w:hAnsi="Times New Roman" w:cs="Times New Roman"/>
          <w:sz w:val="28"/>
          <w:szCs w:val="28"/>
        </w:rPr>
      </w:pPr>
      <w:r w:rsidRPr="00323D8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323D81">
        <w:rPr>
          <w:rFonts w:ascii="Times New Roman" w:hAnsi="Times New Roman" w:cs="Times New Roman"/>
          <w:sz w:val="28"/>
          <w:szCs w:val="28"/>
        </w:rPr>
        <w:t>:</w:t>
      </w:r>
    </w:p>
    <w:p w:rsidR="00323D81" w:rsidRPr="00323D81" w:rsidRDefault="00323D81" w:rsidP="00323D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81">
        <w:rPr>
          <w:rFonts w:ascii="Times New Roman" w:hAnsi="Times New Roman" w:cs="Times New Roman"/>
          <w:sz w:val="28"/>
          <w:szCs w:val="28"/>
        </w:rPr>
        <w:t>Развивать у детей стремление к школьному обучению, интереса к школе, к новой социальной позиции школьника;</w:t>
      </w:r>
    </w:p>
    <w:p w:rsidR="00323D81" w:rsidRPr="00323D81" w:rsidRDefault="00323D81" w:rsidP="00323D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81">
        <w:rPr>
          <w:rFonts w:ascii="Times New Roman" w:hAnsi="Times New Roman" w:cs="Times New Roman"/>
          <w:sz w:val="28"/>
          <w:szCs w:val="28"/>
        </w:rPr>
        <w:t>Совершенствовать профессиональное мастерство педагогов в работе по преемственности со школой;</w:t>
      </w:r>
    </w:p>
    <w:p w:rsidR="00323D81" w:rsidRPr="00323D81" w:rsidRDefault="00323D81" w:rsidP="00323D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81">
        <w:rPr>
          <w:rFonts w:ascii="Times New Roman" w:hAnsi="Times New Roman" w:cs="Times New Roman"/>
          <w:sz w:val="28"/>
          <w:szCs w:val="28"/>
        </w:rPr>
        <w:t>Родительский всеобуч по вопросам подготовки детей и их адаптации к школьной жизни;</w:t>
      </w:r>
    </w:p>
    <w:p w:rsidR="00323D81" w:rsidRPr="00323D81" w:rsidRDefault="00323D81" w:rsidP="00323D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81">
        <w:rPr>
          <w:rFonts w:ascii="Times New Roman" w:hAnsi="Times New Roman" w:cs="Times New Roman"/>
          <w:sz w:val="28"/>
          <w:szCs w:val="28"/>
        </w:rPr>
        <w:t>Способствовать развитию эффективного взаимодействия школы и детского сада.</w:t>
      </w:r>
    </w:p>
    <w:p w:rsidR="00323D81" w:rsidRPr="00323D81" w:rsidRDefault="00323D81" w:rsidP="00323D8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3828"/>
        <w:gridCol w:w="1417"/>
        <w:gridCol w:w="2835"/>
      </w:tblGrid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81" w:rsidRPr="00323D81" w:rsidRDefault="00323D81" w:rsidP="002A5D0F">
            <w:pPr>
              <w:jc w:val="center"/>
              <w:outlineLvl w:val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23D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81" w:rsidRPr="00323D81" w:rsidRDefault="00323D81" w:rsidP="002A5D0F">
            <w:pPr>
              <w:jc w:val="center"/>
              <w:outlineLvl w:val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23D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81" w:rsidRPr="00323D81" w:rsidRDefault="00323D81" w:rsidP="002A5D0F">
            <w:pPr>
              <w:jc w:val="center"/>
              <w:outlineLvl w:val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23D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D81" w:rsidRPr="00323D81" w:rsidRDefault="00323D81" w:rsidP="002A5D0F">
            <w:pPr>
              <w:jc w:val="center"/>
              <w:outlineLvl w:val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23D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торжественной линейки, посвящённой 1 сентября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Воспитывать интерес к школьному обучению. Знакомство с традициями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картин о школьной жизни.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Пробуждение интереса к разным сторонам школьной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«Первоклассник».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Закрепить знания о школьных атрибутах.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 стихов  и рассказов о школе: </w:t>
            </w:r>
          </w:p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А. </w:t>
            </w:r>
            <w:proofErr w:type="spellStart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Барто</w:t>
            </w:r>
            <w:proofErr w:type="spellEnd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 первый класс», М. </w:t>
            </w:r>
            <w:proofErr w:type="spellStart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Бородицкого</w:t>
            </w:r>
            <w:proofErr w:type="spellEnd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«Первоклассник», </w:t>
            </w:r>
          </w:p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 Садовского «Первое сентября» и т. 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Закрепить интерес к разным сторонам школьной жизни.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Беседа  с детьми о профессии  учителя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Расширять знания детей о профессии учителя, воспитывать уважительное отношение к труду взрослых. Создать образ доброго учителя.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Сюжетно-ролевая игра «Школа», дидактические игры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Закрепить в игре правила поведения в школе. Воспитывать дружеские отношения между детьми, развитие внимания, игра в парах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Физкультурное развлечение с детьми подготовительных групп и первоклассниками.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Воспитывать дружеские отношения между детьми. Желание пойти в школу, чтобы стать такими же ловкими и смелыми.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согласованию со школой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Формировать знания дошкольников о библиотеке и её назначении.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  о школьной   библиотеке</w:t>
            </w:r>
            <w:proofErr w:type="gramStart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уроках, переменах , звонке. и  экскурсия в библиотеку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Воспитывать интерес к книгам, бережное отношение к ним. Учить выбирать книги по интересам. Продолжать знакомить детей со школьным распорядком, с правилами поведения в школе. Воспитывать интерес к школьному обучению.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Воспитатели, школьный  библиотекарь </w:t>
            </w:r>
          </w:p>
        </w:tc>
      </w:tr>
      <w:tr w:rsidR="00323D81" w:rsidRPr="00323D81" w:rsidTr="002A5D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 детских работ «Я будущий школьник 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Развивать фантазию и творчество дошкольников, совершенствовать мелкую </w:t>
            </w: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мускулатуру руки.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323D81" w:rsidRPr="00323D81" w:rsidRDefault="00323D81" w:rsidP="00323D81">
      <w:pPr>
        <w:pStyle w:val="5"/>
        <w:keepNext/>
        <w:spacing w:before="0" w:after="0" w:line="360" w:lineRule="auto"/>
        <w:ind w:left="1429"/>
        <w:contextualSpacing/>
        <w:rPr>
          <w:rFonts w:ascii="Times New Roman" w:hAnsi="Times New Roman"/>
          <w:i w:val="0"/>
          <w:sz w:val="28"/>
          <w:szCs w:val="28"/>
        </w:rPr>
      </w:pPr>
      <w:r w:rsidRPr="00323D81">
        <w:rPr>
          <w:rFonts w:ascii="Times New Roman" w:hAnsi="Times New Roman"/>
          <w:i w:val="0"/>
          <w:sz w:val="28"/>
          <w:szCs w:val="28"/>
        </w:rPr>
        <w:lastRenderedPageBreak/>
        <w:t>Работа с родителями детей подготовительных к школе групп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86"/>
        <w:gridCol w:w="3261"/>
        <w:gridCol w:w="1417"/>
        <w:gridCol w:w="2835"/>
      </w:tblGrid>
      <w:tr w:rsidR="00323D81" w:rsidRPr="00323D81" w:rsidTr="002A5D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jc w:val="center"/>
              <w:outlineLvl w:val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23D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jc w:val="center"/>
              <w:outlineLvl w:val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23D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jc w:val="center"/>
              <w:outlineLvl w:val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23D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jc w:val="center"/>
              <w:outlineLvl w:val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23D8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23D81" w:rsidRPr="00323D81" w:rsidTr="002A5D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Групповые родительские собрания: «Психофизические особенности детей седьмого года жизни. Задачи воспитания и обучения. Подготовка к школе»,</w:t>
            </w:r>
          </w:p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«Формирование речевой готовности дошкольников к обучению в школе»,</w:t>
            </w:r>
          </w:p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Гендерный</w:t>
            </w:r>
            <w:proofErr w:type="spellEnd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подход как основа повышения качества подготовки детей к обучению в школе».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психолого-педагогической компетентности по вопросам мотивационной готовности ребёнка к школьному обучению.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 заведующего ДОУ</w:t>
            </w:r>
          </w:p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группы</w:t>
            </w:r>
          </w:p>
        </w:tc>
      </w:tr>
      <w:tr w:rsidR="00323D81" w:rsidRPr="00323D81" w:rsidTr="002A5D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Беседы:  «Готовность дошкольника к обучению в школе», «Физическая готовность к обучению в школе», «Об эмоционально-волевой готовности детей к обучению в школе», «Готовность детей в сфере общения», «Умственная готовность к обучению в школе (диагностика)» и т. д.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для родителей по успешной подготовке к обучению в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группы</w:t>
            </w:r>
          </w:p>
        </w:tc>
      </w:tr>
      <w:tr w:rsidR="00323D81" w:rsidRPr="00323D81" w:rsidTr="002A5D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информационных стендов для родителей по подготовке детей к школе: «Советы родителям будущих первоклассников», «Готовим руку к письму», «Как подготовить ребёнка к школе», «</w:t>
            </w:r>
            <w:proofErr w:type="spellStart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Леворукий</w:t>
            </w:r>
            <w:proofErr w:type="spellEnd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ребёнок», «Учим детей </w:t>
            </w:r>
            <w:proofErr w:type="gramStart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считать</w:t>
            </w:r>
            <w:proofErr w:type="gramEnd"/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писать, читать», «Семья и ребёнок: взаимоотношения и готовность к обучению в школе», «Как выбрать программу обучения для своего ребёнка».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Повышение педагогической компетентности родителей по вопросам подготовки детей к школьному обучению.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группы</w:t>
            </w:r>
          </w:p>
        </w:tc>
      </w:tr>
      <w:tr w:rsidR="00323D81" w:rsidRPr="00323D81" w:rsidTr="002A5D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Обзор литературы по вопросам воспитания и обучения старших дошкольников.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для родителей по успешной подготовке к обучению в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D81" w:rsidRPr="00323D81" w:rsidRDefault="00323D81" w:rsidP="002A5D0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23D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323D81" w:rsidRPr="00323D81" w:rsidRDefault="00323D81" w:rsidP="00323D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800C1" w:rsidRPr="00323D81" w:rsidRDefault="009800C1">
      <w:pPr>
        <w:rPr>
          <w:rFonts w:ascii="Times New Roman" w:hAnsi="Times New Roman" w:cs="Times New Roman"/>
          <w:sz w:val="28"/>
          <w:szCs w:val="28"/>
        </w:rPr>
      </w:pPr>
    </w:p>
    <w:sectPr w:rsidR="009800C1" w:rsidRPr="00323D81" w:rsidSect="00205B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30B1"/>
    <w:multiLevelType w:val="hybridMultilevel"/>
    <w:tmpl w:val="DD54A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D81"/>
    <w:rsid w:val="00323D81"/>
    <w:rsid w:val="0098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323D8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23D81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styleId="a3">
    <w:name w:val="Emphasis"/>
    <w:basedOn w:val="a0"/>
    <w:qFormat/>
    <w:rsid w:val="00323D8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2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Комуналка</dc:creator>
  <cp:keywords/>
  <dc:description/>
  <cp:lastModifiedBy>Комуналка</cp:lastModifiedBy>
  <cp:revision>2</cp:revision>
  <dcterms:created xsi:type="dcterms:W3CDTF">2015-11-11T15:37:00Z</dcterms:created>
  <dcterms:modified xsi:type="dcterms:W3CDTF">2015-11-11T15:40:00Z</dcterms:modified>
</cp:coreProperties>
</file>