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427" w:y="584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53pt;height:784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6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07" w:y="565"/>
        <w:widowControl w:val="0"/>
        <w:rPr>
          <w:sz w:val="2"/>
          <w:szCs w:val="2"/>
        </w:rPr>
      </w:pPr>
      <w:r>
        <w:pict>
          <v:shape id="_x0000_s1027" type="#_x0000_t75" style="width:555pt;height:786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6" w:h="16838"/>
          <w:pgMar w:top="0" w:left="0" w:right="0" w:bottom="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21" w:y="2074"/>
        <w:widowControl w:val="0"/>
        <w:rPr>
          <w:sz w:val="2"/>
          <w:szCs w:val="2"/>
        </w:rPr>
      </w:pPr>
      <w:r>
        <w:pict>
          <v:shape id="_x0000_s1028" type="#_x0000_t75" style="width:563pt;height:635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1906" w:h="16838"/>
      <w:pgMar w:top="0" w:left="0" w:right="0" w:bottom="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footnotePr>
      <w:pos w:val="pageBottom"/>
      <w:numFmt w:val="decimal"/>
      <w:numRestart w:val="continuous"/>
    </w:footnotePr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Courier New" w:eastAsia="Courier New" w:hAnsi="Courier New" w:cs="Courier New"/>
        <w:sz w:val="24"/>
        <w:szCs w:val="24"/>
        <w:lang w:val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/>
      <w:sz w:val="24"/>
      <w:szCs w:val="2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/Relationships>
</file>